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321F" w14:textId="77777777" w:rsidR="007B7CAB" w:rsidRDefault="007B7CAB" w:rsidP="00E40BC4">
      <w:pPr>
        <w:spacing w:after="160" w:line="259" w:lineRule="auto"/>
        <w:ind w:left="0" w:firstLine="0"/>
        <w:rPr>
          <w:rFonts w:ascii="Times New Roman" w:eastAsiaTheme="minorHAnsi" w:hAnsi="Times New Roman" w:cs="Times New Roman"/>
          <w:color w:val="auto"/>
          <w:szCs w:val="24"/>
        </w:rPr>
      </w:pPr>
    </w:p>
    <w:p w14:paraId="5DEDC181" w14:textId="2B426908"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Dear Fellow Highway Commissioners:</w:t>
      </w:r>
    </w:p>
    <w:p w14:paraId="05AA697A" w14:textId="66B59E51"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 xml:space="preserve">As your Township Highway Commissioner of Illinois (THCOI) division President, I am delighted to wish you a Happy New Year and provide some important information that the division is working on related to the Summer Seminar for 2023.  We are excited to get this event scheduled and provide educational programs and an exhibit hall that will assist you in being the best elected township official you can be. </w:t>
      </w:r>
    </w:p>
    <w:p w14:paraId="759D1DA5" w14:textId="5CAE1018"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The event is scheduled for Monday, July 31</w:t>
      </w:r>
      <w:r w:rsidRPr="00E40BC4">
        <w:rPr>
          <w:rFonts w:ascii="Times New Roman" w:eastAsiaTheme="minorHAnsi" w:hAnsi="Times New Roman" w:cs="Times New Roman"/>
          <w:color w:val="auto"/>
          <w:szCs w:val="24"/>
          <w:vertAlign w:val="superscript"/>
        </w:rPr>
        <w:t>st</w:t>
      </w:r>
      <w:r w:rsidRPr="00E40BC4">
        <w:rPr>
          <w:rFonts w:ascii="Times New Roman" w:eastAsiaTheme="minorHAnsi" w:hAnsi="Times New Roman" w:cs="Times New Roman"/>
          <w:color w:val="auto"/>
          <w:szCs w:val="24"/>
        </w:rPr>
        <w:t xml:space="preserve"> through Wednesday, August </w:t>
      </w:r>
      <w:r>
        <w:rPr>
          <w:rFonts w:ascii="Times New Roman" w:eastAsiaTheme="minorHAnsi" w:hAnsi="Times New Roman" w:cs="Times New Roman"/>
          <w:color w:val="auto"/>
          <w:szCs w:val="24"/>
        </w:rPr>
        <w:t>2</w:t>
      </w:r>
      <w:r w:rsidRPr="00E40BC4">
        <w:rPr>
          <w:rFonts w:ascii="Times New Roman" w:eastAsiaTheme="minorHAnsi" w:hAnsi="Times New Roman" w:cs="Times New Roman"/>
          <w:color w:val="auto"/>
          <w:szCs w:val="24"/>
        </w:rPr>
        <w:t xml:space="preserve">, 2023.  We are back at the Peoria Civic Center for the exhibit hall and the hotel accommodations are at the Pere Marquette Hotel (501 Main Street, Peoria, Illinois 61602).  Our goal is to provide you and any member of your township with an opportunity to learn new innovative aspects of township government, specifically the road district highway commissioner.  Our exhibit hall hosts a variety of vendors that offer road district and township services.  Please make every attempt to visit with our vendors.  They are responsible for assisting in funding what we provide you with and we appreciate their continued support of township government.  </w:t>
      </w:r>
    </w:p>
    <w:p w14:paraId="27874937" w14:textId="4B808DCD"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 xml:space="preserve">The event schedule will be provided on our website after it is completed.  You can reach the division page through the associations website at </w:t>
      </w:r>
      <w:hyperlink r:id="rId6" w:history="1">
        <w:r w:rsidRPr="00E40BC4">
          <w:rPr>
            <w:rFonts w:ascii="Times New Roman" w:eastAsiaTheme="minorHAnsi" w:hAnsi="Times New Roman" w:cs="Times New Roman"/>
            <w:color w:val="0563C1" w:themeColor="hyperlink"/>
            <w:szCs w:val="24"/>
            <w:u w:val="single"/>
          </w:rPr>
          <w:t>www.toi.org</w:t>
        </w:r>
      </w:hyperlink>
      <w:r w:rsidRPr="00E40BC4">
        <w:rPr>
          <w:rFonts w:ascii="Times New Roman" w:eastAsiaTheme="minorHAnsi" w:hAnsi="Times New Roman" w:cs="Times New Roman"/>
          <w:color w:val="auto"/>
          <w:szCs w:val="24"/>
        </w:rPr>
        <w:t>.  This year we have a separate registration process for the C</w:t>
      </w:r>
      <w:r w:rsidR="007B7CAB">
        <w:rPr>
          <w:rFonts w:ascii="Times New Roman" w:eastAsiaTheme="minorHAnsi" w:hAnsi="Times New Roman" w:cs="Times New Roman"/>
          <w:color w:val="auto"/>
          <w:szCs w:val="24"/>
        </w:rPr>
        <w:t>AT</w:t>
      </w:r>
      <w:r w:rsidRPr="00E40BC4">
        <w:rPr>
          <w:rFonts w:ascii="Times New Roman" w:eastAsiaTheme="minorHAnsi" w:hAnsi="Times New Roman" w:cs="Times New Roman"/>
          <w:color w:val="auto"/>
          <w:szCs w:val="24"/>
        </w:rPr>
        <w:t xml:space="preserve"> demonstration that includes lunch.  This event takes place in Edwards, Illinois. </w:t>
      </w:r>
    </w:p>
    <w:p w14:paraId="0C1089A4" w14:textId="51EBA46D"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In addition to information about the SUMMER SEMINAR included please find your 2023 dues form and proposed amendment changes to the THCOI by-laws.  The proposed amendment</w:t>
      </w:r>
      <w:r>
        <w:rPr>
          <w:rFonts w:ascii="Times New Roman" w:eastAsiaTheme="minorHAnsi" w:hAnsi="Times New Roman" w:cs="Times New Roman"/>
          <w:color w:val="auto"/>
          <w:szCs w:val="24"/>
        </w:rPr>
        <w:t xml:space="preserve"> changes</w:t>
      </w:r>
      <w:r w:rsidRPr="00E40BC4">
        <w:rPr>
          <w:rFonts w:ascii="Times New Roman" w:eastAsiaTheme="minorHAnsi" w:hAnsi="Times New Roman" w:cs="Times New Roman"/>
          <w:color w:val="auto"/>
          <w:szCs w:val="24"/>
        </w:rPr>
        <w:t xml:space="preserve"> are being presented to the regular membership at the meeting during the annual business meeting on Wednesday, August 2, 2023.  </w:t>
      </w:r>
    </w:p>
    <w:p w14:paraId="717D1711" w14:textId="77777777"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 xml:space="preserve">Please use the enclosed return envelope to mail your dues payment back with payment.  If you have any questions, please do not hesitate to contact me at 815.535.5170.   </w:t>
      </w:r>
    </w:p>
    <w:p w14:paraId="66EAD3BF" w14:textId="77777777" w:rsidR="00E40BC4" w:rsidRPr="00E40BC4" w:rsidRDefault="00E40BC4" w:rsidP="00E40BC4">
      <w:pPr>
        <w:spacing w:after="160" w:line="259" w:lineRule="auto"/>
        <w:ind w:left="0" w:firstLine="0"/>
        <w:rPr>
          <w:rFonts w:ascii="Times New Roman" w:eastAsiaTheme="minorHAnsi" w:hAnsi="Times New Roman" w:cs="Times New Roman"/>
          <w:color w:val="auto"/>
          <w:szCs w:val="24"/>
        </w:rPr>
      </w:pPr>
      <w:r w:rsidRPr="00E40BC4">
        <w:rPr>
          <w:rFonts w:ascii="Times New Roman" w:eastAsiaTheme="minorHAnsi" w:hAnsi="Times New Roman" w:cs="Times New Roman"/>
          <w:color w:val="auto"/>
          <w:szCs w:val="24"/>
        </w:rPr>
        <w:t xml:space="preserve">Your division board of directors works with the association and various industry groups to provide you with resources that will make your job better.  Please take advantage of your member benefits as well as attend the 2023 Summer Seminar.  I look forward to seeing all of you in August, 2023. </w:t>
      </w:r>
    </w:p>
    <w:p w14:paraId="5E7BD3BD" w14:textId="77777777" w:rsidR="00E701A8" w:rsidRDefault="00E701A8">
      <w:pPr>
        <w:spacing w:after="0" w:line="259" w:lineRule="auto"/>
        <w:ind w:left="0" w:firstLine="0"/>
      </w:pPr>
    </w:p>
    <w:p w14:paraId="0BFC1618" w14:textId="68AB5009" w:rsidR="00F40FA5" w:rsidRPr="007B7CAB" w:rsidRDefault="00D25447" w:rsidP="0054604C">
      <w:pPr>
        <w:spacing w:after="0" w:line="240" w:lineRule="auto"/>
        <w:ind w:left="0" w:firstLine="0"/>
        <w:contextualSpacing/>
        <w:rPr>
          <w:rFonts w:ascii="Times New Roman" w:hAnsi="Times New Roman" w:cs="Times New Roman"/>
          <w:b/>
          <w:bCs/>
        </w:rPr>
      </w:pPr>
      <w:r w:rsidRPr="007B7CAB">
        <w:rPr>
          <w:rFonts w:ascii="Times New Roman" w:hAnsi="Times New Roman" w:cs="Times New Roman"/>
          <w:b/>
          <w:bCs/>
        </w:rPr>
        <w:t xml:space="preserve">Arnold Vegter                                                                                  </w:t>
      </w:r>
      <w:r w:rsidR="007B7CAB">
        <w:rPr>
          <w:rFonts w:ascii="Times New Roman" w:hAnsi="Times New Roman" w:cs="Times New Roman"/>
          <w:b/>
          <w:bCs/>
        </w:rPr>
        <w:t xml:space="preserve"> </w:t>
      </w:r>
      <w:r w:rsidR="007B7CAB" w:rsidRPr="007B7CAB">
        <w:rPr>
          <w:rFonts w:ascii="Times New Roman" w:hAnsi="Times New Roman" w:cs="Times New Roman"/>
          <w:b/>
          <w:bCs/>
        </w:rPr>
        <w:t>S</w:t>
      </w:r>
      <w:r w:rsidRPr="007B7CAB">
        <w:rPr>
          <w:rFonts w:ascii="Times New Roman" w:hAnsi="Times New Roman" w:cs="Times New Roman"/>
          <w:b/>
          <w:bCs/>
        </w:rPr>
        <w:t xml:space="preserve">cott Seabach </w:t>
      </w:r>
    </w:p>
    <w:p w14:paraId="4D55F9A5" w14:textId="1EB7B7E0" w:rsidR="007B7CAB" w:rsidRPr="007B7CAB" w:rsidRDefault="007B7CAB" w:rsidP="007B7CAB">
      <w:pPr>
        <w:spacing w:after="0" w:line="240" w:lineRule="auto"/>
        <w:ind w:left="-5"/>
        <w:contextualSpacing/>
        <w:rPr>
          <w:rFonts w:ascii="Times New Roman" w:hAnsi="Times New Roman" w:cs="Times New Roman"/>
        </w:rPr>
      </w:pPr>
      <w:r w:rsidRPr="007B7CAB">
        <w:rPr>
          <w:rFonts w:ascii="Times New Roman" w:hAnsi="Times New Roman" w:cs="Times New Roman"/>
        </w:rPr>
        <w:t>THCOI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7CAB">
        <w:rPr>
          <w:rFonts w:ascii="Times New Roman" w:hAnsi="Times New Roman" w:cs="Times New Roman"/>
        </w:rPr>
        <w:t xml:space="preserve">THCOI Vice-President </w:t>
      </w:r>
    </w:p>
    <w:p w14:paraId="49D7F8D2" w14:textId="34773026" w:rsidR="00F40FA5" w:rsidRDefault="00D25447" w:rsidP="0054604C">
      <w:pPr>
        <w:spacing w:after="0" w:line="240" w:lineRule="auto"/>
        <w:ind w:left="-5"/>
        <w:contextualSpacing/>
      </w:pPr>
      <w:r w:rsidRPr="007B7CAB">
        <w:rPr>
          <w:rFonts w:ascii="Times New Roman" w:hAnsi="Times New Roman" w:cs="Times New Roman"/>
        </w:rPr>
        <w:t>815-535-5170                                                                                      815-762-9350</w:t>
      </w:r>
      <w:r>
        <w:t xml:space="preserve"> </w:t>
      </w:r>
    </w:p>
    <w:p w14:paraId="79748CC4" w14:textId="77777777" w:rsidR="00F14B9A" w:rsidRDefault="00D25447" w:rsidP="00F14B9A">
      <w:pPr>
        <w:spacing w:after="0" w:line="240" w:lineRule="auto"/>
        <w:ind w:left="0" w:firstLine="0"/>
        <w:contextualSpacing/>
      </w:pPr>
      <w:r>
        <w:t xml:space="preserve"> </w:t>
      </w:r>
    </w:p>
    <w:p w14:paraId="6DDF2A07" w14:textId="79A5C3AF" w:rsidR="00E701A8" w:rsidRDefault="00E701A8" w:rsidP="00F14B9A">
      <w:pPr>
        <w:spacing w:after="0" w:line="240" w:lineRule="auto"/>
        <w:ind w:left="0" w:firstLine="0"/>
        <w:contextualSpacing/>
      </w:pPr>
      <w:r>
        <w:tab/>
      </w:r>
      <w:r>
        <w:tab/>
      </w:r>
      <w:r w:rsidRPr="00E701A8">
        <w:rPr>
          <w:color w:val="FF0000"/>
        </w:rPr>
        <w:t xml:space="preserve"> </w:t>
      </w:r>
    </w:p>
    <w:sectPr w:rsidR="00E701A8">
      <w:headerReference w:type="default" r:id="rId7"/>
      <w:pgSz w:w="12240" w:h="15840"/>
      <w:pgMar w:top="2174" w:right="1431" w:bottom="1677"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3423" w14:textId="77777777" w:rsidR="00D25447" w:rsidRDefault="00D25447" w:rsidP="00D25447">
      <w:pPr>
        <w:spacing w:after="0" w:line="240" w:lineRule="auto"/>
      </w:pPr>
      <w:r>
        <w:separator/>
      </w:r>
    </w:p>
  </w:endnote>
  <w:endnote w:type="continuationSeparator" w:id="0">
    <w:p w14:paraId="1CD01B0F" w14:textId="77777777" w:rsidR="00D25447" w:rsidRDefault="00D25447" w:rsidP="00D2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5B42" w14:textId="77777777" w:rsidR="00D25447" w:rsidRDefault="00D25447" w:rsidP="00D25447">
      <w:pPr>
        <w:spacing w:after="0" w:line="240" w:lineRule="auto"/>
      </w:pPr>
      <w:r>
        <w:separator/>
      </w:r>
    </w:p>
  </w:footnote>
  <w:footnote w:type="continuationSeparator" w:id="0">
    <w:p w14:paraId="1FA3CE27" w14:textId="77777777" w:rsidR="00D25447" w:rsidRDefault="00D25447" w:rsidP="00D25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3811" w14:textId="77777777" w:rsidR="00D25447" w:rsidRPr="00D25447" w:rsidRDefault="00D25447" w:rsidP="00D25447">
    <w:pPr>
      <w:tabs>
        <w:tab w:val="center" w:pos="4680"/>
        <w:tab w:val="right" w:pos="9360"/>
      </w:tabs>
      <w:spacing w:after="0" w:line="240" w:lineRule="auto"/>
      <w:ind w:left="0" w:firstLine="0"/>
      <w:jc w:val="center"/>
      <w:rPr>
        <w:rFonts w:ascii="Felix Titling" w:hAnsi="Felix Titling" w:cs="Times New Roman"/>
        <w:color w:val="auto"/>
        <w:sz w:val="52"/>
      </w:rPr>
    </w:pPr>
    <w:r w:rsidRPr="00D25447">
      <w:rPr>
        <w:rFonts w:cs="Times New Roman"/>
        <w:noProof/>
        <w:color w:val="auto"/>
        <w:sz w:val="22"/>
      </w:rPr>
      <w:drawing>
        <wp:anchor distT="0" distB="0" distL="114300" distR="114300" simplePos="0" relativeHeight="251662336" behindDoc="0" locked="0" layoutInCell="1" allowOverlap="1" wp14:anchorId="36F4DDDF" wp14:editId="6AF093D8">
          <wp:simplePos x="0" y="0"/>
          <wp:positionH relativeFrom="margin">
            <wp:posOffset>5057775</wp:posOffset>
          </wp:positionH>
          <wp:positionV relativeFrom="margin">
            <wp:posOffset>-1136650</wp:posOffset>
          </wp:positionV>
          <wp:extent cx="1000125" cy="1000125"/>
          <wp:effectExtent l="0" t="0" r="0" b="0"/>
          <wp:wrapNone/>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47">
      <w:rPr>
        <w:rFonts w:cs="Times New Roman"/>
        <w:noProof/>
        <w:color w:val="auto"/>
        <w:sz w:val="22"/>
      </w:rPr>
      <w:drawing>
        <wp:anchor distT="0" distB="0" distL="114300" distR="114300" simplePos="0" relativeHeight="251661312" behindDoc="1" locked="0" layoutInCell="1" allowOverlap="1" wp14:anchorId="2A64AB86" wp14:editId="7314F670">
          <wp:simplePos x="0" y="0"/>
          <wp:positionH relativeFrom="margin">
            <wp:posOffset>-933450</wp:posOffset>
          </wp:positionH>
          <wp:positionV relativeFrom="margin">
            <wp:posOffset>-1355725</wp:posOffset>
          </wp:positionV>
          <wp:extent cx="2266950" cy="1360170"/>
          <wp:effectExtent l="0" t="0" r="0" b="0"/>
          <wp:wrapNone/>
          <wp:docPr id="3"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arrow&#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447">
      <w:rPr>
        <w:rFonts w:ascii="Felix Titling" w:hAnsi="Felix Titling" w:cs="Times New Roman"/>
        <w:color w:val="auto"/>
        <w:sz w:val="52"/>
      </w:rPr>
      <w:t>From the President</w:t>
    </w:r>
  </w:p>
  <w:p w14:paraId="1985A418" w14:textId="77777777" w:rsidR="00D25447" w:rsidRPr="00D25447" w:rsidRDefault="00D25447" w:rsidP="00D25447">
    <w:pPr>
      <w:tabs>
        <w:tab w:val="center" w:pos="4680"/>
        <w:tab w:val="right" w:pos="9360"/>
      </w:tabs>
      <w:spacing w:after="0" w:line="240" w:lineRule="auto"/>
      <w:ind w:left="0" w:firstLine="0"/>
      <w:jc w:val="center"/>
      <w:rPr>
        <w:rFonts w:ascii="Times New Roman" w:hAnsi="Times New Roman" w:cs="Times New Roman"/>
        <w:color w:val="auto"/>
        <w:szCs w:val="24"/>
      </w:rPr>
    </w:pPr>
    <w:r w:rsidRPr="00D25447">
      <w:rPr>
        <w:rFonts w:ascii="Times New Roman" w:hAnsi="Times New Roman" w:cs="Times New Roman"/>
        <w:color w:val="auto"/>
        <w:szCs w:val="24"/>
      </w:rPr>
      <w:t xml:space="preserve">Arnold Vegter│ Highway Commissioners Division </w:t>
    </w:r>
  </w:p>
  <w:p w14:paraId="775C9221" w14:textId="07964F6C" w:rsidR="00D25447" w:rsidRDefault="00D25447">
    <w:pPr>
      <w:pStyle w:val="Header"/>
    </w:pPr>
    <w:r>
      <w:rPr>
        <w:noProof/>
      </w:rPr>
      <w:drawing>
        <wp:anchor distT="0" distB="0" distL="114300" distR="114300" simplePos="0" relativeHeight="251659264" behindDoc="1" locked="0" layoutInCell="1" allowOverlap="1" wp14:anchorId="2C71A333" wp14:editId="325173CC">
          <wp:simplePos x="0" y="0"/>
          <wp:positionH relativeFrom="page">
            <wp:align>left</wp:align>
          </wp:positionH>
          <wp:positionV relativeFrom="margin">
            <wp:posOffset>-1351915</wp:posOffset>
          </wp:positionV>
          <wp:extent cx="1714500" cy="1360170"/>
          <wp:effectExtent l="0" t="0" r="0" b="0"/>
          <wp:wrapNone/>
          <wp:docPr id="1"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arrow&#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A5"/>
    <w:rsid w:val="00062EDA"/>
    <w:rsid w:val="0054604C"/>
    <w:rsid w:val="007B7CAB"/>
    <w:rsid w:val="00AC3FDB"/>
    <w:rsid w:val="00D25447"/>
    <w:rsid w:val="00E40BC4"/>
    <w:rsid w:val="00E701A8"/>
    <w:rsid w:val="00F14B9A"/>
    <w:rsid w:val="00F40FA5"/>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D634"/>
  <w15:docId w15:val="{89882B02-C6A8-44D0-BBA0-81D0C438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447"/>
    <w:rPr>
      <w:rFonts w:ascii="Calibri" w:eastAsia="Calibri" w:hAnsi="Calibri" w:cs="Calibri"/>
      <w:color w:val="000000"/>
      <w:sz w:val="24"/>
    </w:rPr>
  </w:style>
  <w:style w:type="paragraph" w:styleId="Footer">
    <w:name w:val="footer"/>
    <w:basedOn w:val="Normal"/>
    <w:link w:val="FooterChar"/>
    <w:uiPriority w:val="99"/>
    <w:unhideWhenUsed/>
    <w:rsid w:val="00D2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447"/>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Reed</dc:creator>
  <cp:keywords/>
  <cp:lastModifiedBy>Teresa Tuenger</cp:lastModifiedBy>
  <cp:revision>6</cp:revision>
  <cp:lastPrinted>2023-01-12T21:14:00Z</cp:lastPrinted>
  <dcterms:created xsi:type="dcterms:W3CDTF">2023-01-11T14:12:00Z</dcterms:created>
  <dcterms:modified xsi:type="dcterms:W3CDTF">2023-01-13T16:00:00Z</dcterms:modified>
</cp:coreProperties>
</file>